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22" w:rsidRDefault="00F31422">
      <w:pPr>
        <w:ind w:firstLine="0"/>
        <w:rPr>
          <w:sz w:val="28"/>
          <w:szCs w:val="28"/>
        </w:rPr>
      </w:pPr>
    </w:p>
    <w:p w:rsidR="00F31422" w:rsidRDefault="00F31422">
      <w:pPr>
        <w:ind w:firstLine="0"/>
        <w:rPr>
          <w:sz w:val="28"/>
          <w:szCs w:val="28"/>
        </w:rPr>
      </w:pPr>
    </w:p>
    <w:p w:rsidR="00F31422" w:rsidRDefault="00295CB7">
      <w:pPr>
        <w:spacing w:line="240" w:lineRule="exact"/>
        <w:ind w:left="5528" w:firstLine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ПРИЛОЖЕНИЕ 1</w:t>
      </w:r>
    </w:p>
    <w:p w:rsidR="00F31422" w:rsidRDefault="00F31422">
      <w:pPr>
        <w:spacing w:line="240" w:lineRule="exact"/>
        <w:ind w:left="5528" w:firstLine="0"/>
        <w:rPr>
          <w:sz w:val="28"/>
          <w:szCs w:val="28"/>
          <w:highlight w:val="white"/>
        </w:rPr>
      </w:pPr>
    </w:p>
    <w:p w:rsidR="00F31422" w:rsidRDefault="00295CB7">
      <w:pPr>
        <w:spacing w:line="240" w:lineRule="exact"/>
        <w:ind w:left="5528" w:firstLine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 конкурсной документации по проведению ежегодного краевого конкурса «Лучшие проекты информатизации на Алтае» </w:t>
      </w:r>
    </w:p>
    <w:p w:rsidR="00F31422" w:rsidRDefault="00F31422">
      <w:pPr>
        <w:ind w:firstLine="709"/>
        <w:rPr>
          <w:sz w:val="28"/>
          <w:szCs w:val="28"/>
          <w:highlight w:val="white"/>
        </w:rPr>
      </w:pPr>
    </w:p>
    <w:p w:rsidR="00F31422" w:rsidRDefault="00F31422">
      <w:pPr>
        <w:spacing w:line="240" w:lineRule="exact"/>
        <w:ind w:left="5528" w:firstLine="0"/>
        <w:rPr>
          <w:sz w:val="28"/>
          <w:szCs w:val="28"/>
          <w:highlight w:val="white"/>
        </w:rPr>
      </w:pPr>
    </w:p>
    <w:p w:rsidR="00F31422" w:rsidRDefault="00295CB7">
      <w:pPr>
        <w:spacing w:line="240" w:lineRule="exact"/>
        <w:ind w:firstLine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ЗАЯВКА</w:t>
      </w:r>
    </w:p>
    <w:p w:rsidR="00F31422" w:rsidRDefault="00295CB7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на участие в ежегодном краевом конкурсе </w:t>
      </w:r>
      <w:r>
        <w:rPr>
          <w:sz w:val="28"/>
          <w:szCs w:val="28"/>
          <w:highlight w:val="white"/>
        </w:rPr>
        <w:br/>
        <w:t>«Лучшие проекты информатизации на А</w:t>
      </w:r>
      <w:r>
        <w:rPr>
          <w:sz w:val="28"/>
          <w:szCs w:val="28"/>
        </w:rPr>
        <w:t>лтае»</w:t>
      </w:r>
    </w:p>
    <w:p w:rsidR="00F31422" w:rsidRDefault="00F31422">
      <w:pPr>
        <w:ind w:firstLine="0"/>
        <w:rPr>
          <w:sz w:val="28"/>
          <w:szCs w:val="28"/>
        </w:rPr>
      </w:pPr>
    </w:p>
    <w:p w:rsidR="00F31422" w:rsidRDefault="00295CB7">
      <w:pPr>
        <w:rPr>
          <w:sz w:val="28"/>
          <w:szCs w:val="28"/>
        </w:rPr>
      </w:pPr>
      <w:r>
        <w:rPr>
          <w:sz w:val="28"/>
          <w:szCs w:val="28"/>
        </w:rPr>
        <w:t>1. Изучив Положение о ежегодном краевом конкурсе «Лучшие проекты информатизации на Алтае», утвержденное указом Губернатора Алтайского края от 10.04.2015 № 30,</w:t>
      </w:r>
    </w:p>
    <w:p w:rsidR="00F31422" w:rsidRDefault="00295CB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F31422" w:rsidRDefault="00295CB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(полное наименование организ</w:t>
      </w:r>
      <w:r>
        <w:rPr>
          <w:sz w:val="24"/>
          <w:szCs w:val="24"/>
        </w:rPr>
        <w:t>ации/физического лица/авторского или творческого коллектива) (далее – «Заявитель») в лице</w:t>
      </w:r>
      <w:r>
        <w:rPr>
          <w:rStyle w:val="aff1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F31422" w:rsidRDefault="00F31422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</w:p>
    <w:p w:rsidR="00F31422" w:rsidRDefault="00295CB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Ф.И.О. руководителя организации/физического лица)</w:t>
      </w:r>
    </w:p>
    <w:p w:rsidR="00F31422" w:rsidRDefault="00F31422">
      <w:pPr>
        <w:rPr>
          <w:sz w:val="24"/>
          <w:szCs w:val="24"/>
        </w:rPr>
      </w:pPr>
    </w:p>
    <w:p w:rsidR="00F31422" w:rsidRDefault="00295CB7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направляет настоящую заявку с пакетом документов для участия в ежегодном краевом конкурсе «Лучшие пр</w:t>
      </w:r>
      <w:r>
        <w:rPr>
          <w:sz w:val="28"/>
          <w:szCs w:val="28"/>
        </w:rPr>
        <w:t>оекты информатизации на Алтае» (далее – «Конкурс»).</w:t>
      </w:r>
    </w:p>
    <w:p w:rsidR="00F31422" w:rsidRDefault="00F31422">
      <w:pPr>
        <w:ind w:firstLine="0"/>
        <w:rPr>
          <w:sz w:val="28"/>
          <w:szCs w:val="28"/>
        </w:rPr>
      </w:pPr>
    </w:p>
    <w:p w:rsidR="00F31422" w:rsidRDefault="00295CB7">
      <w:pPr>
        <w:rPr>
          <w:sz w:val="28"/>
          <w:szCs w:val="28"/>
        </w:rPr>
      </w:pPr>
      <w:r>
        <w:rPr>
          <w:sz w:val="28"/>
          <w:szCs w:val="28"/>
        </w:rPr>
        <w:t>2. Сведения о Заявителе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910"/>
        <w:gridCol w:w="6436"/>
      </w:tblGrid>
      <w:tr w:rsidR="00F31422">
        <w:tc>
          <w:tcPr>
            <w:tcW w:w="2943" w:type="dxa"/>
          </w:tcPr>
          <w:p w:rsidR="00F31422" w:rsidRDefault="00295C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  <w:r>
              <w:rPr>
                <w:rStyle w:val="aff1"/>
                <w:sz w:val="28"/>
                <w:szCs w:val="28"/>
              </w:rPr>
              <w:footnoteReference w:id="2"/>
            </w:r>
          </w:p>
        </w:tc>
        <w:tc>
          <w:tcPr>
            <w:tcW w:w="6629" w:type="dxa"/>
          </w:tcPr>
          <w:p w:rsidR="00F31422" w:rsidRDefault="00F31422">
            <w:pPr>
              <w:ind w:firstLine="0"/>
              <w:rPr>
                <w:sz w:val="28"/>
                <w:szCs w:val="28"/>
              </w:rPr>
            </w:pPr>
          </w:p>
        </w:tc>
      </w:tr>
      <w:tr w:rsidR="00F31422">
        <w:tc>
          <w:tcPr>
            <w:tcW w:w="2943" w:type="dxa"/>
          </w:tcPr>
          <w:p w:rsidR="00F31422" w:rsidRDefault="00295C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29" w:type="dxa"/>
          </w:tcPr>
          <w:p w:rsidR="00F31422" w:rsidRDefault="00F31422">
            <w:pPr>
              <w:ind w:firstLine="0"/>
              <w:rPr>
                <w:sz w:val="28"/>
                <w:szCs w:val="28"/>
              </w:rPr>
            </w:pPr>
          </w:p>
        </w:tc>
      </w:tr>
      <w:tr w:rsidR="00F31422">
        <w:tc>
          <w:tcPr>
            <w:tcW w:w="2943" w:type="dxa"/>
          </w:tcPr>
          <w:p w:rsidR="00F31422" w:rsidRDefault="00295C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</w:t>
            </w:r>
          </w:p>
        </w:tc>
        <w:tc>
          <w:tcPr>
            <w:tcW w:w="6629" w:type="dxa"/>
          </w:tcPr>
          <w:p w:rsidR="00F31422" w:rsidRDefault="00F31422">
            <w:pPr>
              <w:ind w:firstLine="0"/>
              <w:rPr>
                <w:sz w:val="28"/>
                <w:szCs w:val="28"/>
              </w:rPr>
            </w:pPr>
          </w:p>
        </w:tc>
      </w:tr>
      <w:tr w:rsidR="00F31422">
        <w:tc>
          <w:tcPr>
            <w:tcW w:w="2943" w:type="dxa"/>
          </w:tcPr>
          <w:p w:rsidR="00F31422" w:rsidRDefault="00295C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29" w:type="dxa"/>
          </w:tcPr>
          <w:p w:rsidR="00F31422" w:rsidRDefault="00F31422">
            <w:pPr>
              <w:ind w:firstLine="0"/>
              <w:rPr>
                <w:sz w:val="28"/>
                <w:szCs w:val="28"/>
              </w:rPr>
            </w:pPr>
          </w:p>
        </w:tc>
      </w:tr>
      <w:tr w:rsidR="00F31422">
        <w:tc>
          <w:tcPr>
            <w:tcW w:w="2943" w:type="dxa"/>
          </w:tcPr>
          <w:p w:rsidR="00F31422" w:rsidRDefault="00295CB7">
            <w:pPr>
              <w:ind w:firstLin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адрес интернет-сайта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629" w:type="dxa"/>
          </w:tcPr>
          <w:p w:rsidR="00F31422" w:rsidRDefault="00F31422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F31422" w:rsidRDefault="00F31422">
      <w:pPr>
        <w:ind w:firstLine="0"/>
        <w:rPr>
          <w:sz w:val="28"/>
          <w:szCs w:val="28"/>
        </w:rPr>
      </w:pPr>
    </w:p>
    <w:p w:rsidR="00F31422" w:rsidRDefault="00295C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 Контактное лицо</w:t>
      </w:r>
      <w:r>
        <w:rPr>
          <w:rStyle w:val="aff1"/>
          <w:sz w:val="28"/>
          <w:szCs w:val="28"/>
        </w:rPr>
        <w:footnoteReference w:id="3"/>
      </w:r>
      <w:r>
        <w:rPr>
          <w:sz w:val="28"/>
          <w:szCs w:val="28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910"/>
        <w:gridCol w:w="6436"/>
      </w:tblGrid>
      <w:tr w:rsidR="00F31422">
        <w:tc>
          <w:tcPr>
            <w:tcW w:w="2943" w:type="dxa"/>
          </w:tcPr>
          <w:p w:rsidR="00F31422" w:rsidRDefault="00295C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629" w:type="dxa"/>
          </w:tcPr>
          <w:p w:rsidR="00F31422" w:rsidRDefault="00F31422">
            <w:pPr>
              <w:ind w:firstLine="0"/>
              <w:rPr>
                <w:sz w:val="28"/>
                <w:szCs w:val="28"/>
              </w:rPr>
            </w:pPr>
          </w:p>
        </w:tc>
      </w:tr>
      <w:tr w:rsidR="00F31422">
        <w:tc>
          <w:tcPr>
            <w:tcW w:w="2943" w:type="dxa"/>
          </w:tcPr>
          <w:p w:rsidR="00F31422" w:rsidRDefault="00295C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629" w:type="dxa"/>
          </w:tcPr>
          <w:p w:rsidR="00F31422" w:rsidRDefault="00F31422">
            <w:pPr>
              <w:ind w:firstLine="0"/>
              <w:rPr>
                <w:sz w:val="28"/>
                <w:szCs w:val="28"/>
              </w:rPr>
            </w:pPr>
          </w:p>
        </w:tc>
      </w:tr>
      <w:tr w:rsidR="00F31422">
        <w:tc>
          <w:tcPr>
            <w:tcW w:w="2943" w:type="dxa"/>
            <w:tcBorders>
              <w:bottom w:val="single" w:sz="4" w:space="0" w:color="auto"/>
            </w:tcBorders>
          </w:tcPr>
          <w:p w:rsidR="00F31422" w:rsidRDefault="00295C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</w:t>
            </w:r>
          </w:p>
        </w:tc>
        <w:tc>
          <w:tcPr>
            <w:tcW w:w="6629" w:type="dxa"/>
          </w:tcPr>
          <w:p w:rsidR="00F31422" w:rsidRDefault="00295CB7">
            <w:pPr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FFFFFF" w:fill="FFFFFF"/>
              </w:rPr>
              <w:t> </w:t>
            </w:r>
          </w:p>
        </w:tc>
      </w:tr>
      <w:tr w:rsidR="00F31422">
        <w:tc>
          <w:tcPr>
            <w:tcW w:w="2943" w:type="dxa"/>
            <w:tcBorders>
              <w:bottom w:val="single" w:sz="4" w:space="0" w:color="auto"/>
            </w:tcBorders>
          </w:tcPr>
          <w:p w:rsidR="00F31422" w:rsidRDefault="00295CB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29" w:type="dxa"/>
          </w:tcPr>
          <w:p w:rsidR="00F31422" w:rsidRDefault="00F31422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F31422" w:rsidRDefault="00F31422">
      <w:pPr>
        <w:ind w:firstLine="709"/>
        <w:rPr>
          <w:sz w:val="28"/>
          <w:szCs w:val="28"/>
        </w:rPr>
      </w:pPr>
    </w:p>
    <w:p w:rsidR="00F31422" w:rsidRDefault="00295CB7">
      <w:pPr>
        <w:widowControl w:val="0"/>
        <w:tabs>
          <w:tab w:val="left" w:pos="360"/>
          <w:tab w:val="left" w:pos="720"/>
          <w:tab w:val="left" w:pos="900"/>
          <w:tab w:val="left" w:pos="1080"/>
          <w:tab w:val="left" w:pos="1320"/>
          <w:tab w:val="left" w:pos="1440"/>
          <w:tab w:val="left" w:pos="1800"/>
        </w:tabs>
        <w:ind w:firstLine="709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Описание ИТ-проекта:</w:t>
      </w:r>
    </w:p>
    <w:p w:rsidR="00F31422" w:rsidRDefault="00F31422">
      <w:pPr>
        <w:widowControl w:val="0"/>
        <w:tabs>
          <w:tab w:val="left" w:pos="360"/>
          <w:tab w:val="left" w:pos="720"/>
          <w:tab w:val="left" w:pos="900"/>
          <w:tab w:val="left" w:pos="1080"/>
          <w:tab w:val="left" w:pos="1320"/>
          <w:tab w:val="left" w:pos="1440"/>
          <w:tab w:val="left" w:pos="1800"/>
        </w:tabs>
        <w:ind w:firstLine="709"/>
        <w:rPr>
          <w:sz w:val="28"/>
          <w:szCs w:val="28"/>
          <w:highlight w:val="white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6"/>
        <w:gridCol w:w="4860"/>
      </w:tblGrid>
      <w:tr w:rsidR="00F3142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2" w:rsidRDefault="00295CB7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ind w:firstLine="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Наименование номинации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2" w:rsidRDefault="00F31422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rPr>
                <w:sz w:val="28"/>
                <w:szCs w:val="28"/>
                <w:highlight w:val="white"/>
              </w:rPr>
            </w:pPr>
          </w:p>
        </w:tc>
      </w:tr>
      <w:tr w:rsidR="00F3142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2" w:rsidRDefault="00295CB7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ind w:firstLine="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Наименование ИТ-проекта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2" w:rsidRDefault="00F31422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rPr>
                <w:sz w:val="28"/>
                <w:szCs w:val="28"/>
                <w:highlight w:val="white"/>
              </w:rPr>
            </w:pPr>
          </w:p>
        </w:tc>
      </w:tr>
      <w:tr w:rsidR="00F3142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2" w:rsidRDefault="00295CB7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ind w:firstLine="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Идея и краткое описание ИТ-проекта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2" w:rsidRDefault="00F31422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1080"/>
                <w:tab w:val="left" w:pos="1320"/>
                <w:tab w:val="left" w:pos="1440"/>
                <w:tab w:val="left" w:pos="1800"/>
              </w:tabs>
              <w:rPr>
                <w:sz w:val="28"/>
                <w:szCs w:val="28"/>
                <w:highlight w:val="white"/>
              </w:rPr>
            </w:pPr>
          </w:p>
        </w:tc>
      </w:tr>
    </w:tbl>
    <w:p w:rsidR="00F31422" w:rsidRDefault="00F31422">
      <w:pPr>
        <w:ind w:firstLine="709"/>
        <w:rPr>
          <w:sz w:val="28"/>
          <w:szCs w:val="28"/>
          <w:highlight w:val="white"/>
        </w:rPr>
      </w:pPr>
    </w:p>
    <w:p w:rsidR="00F31422" w:rsidRDefault="00F31422">
      <w:pPr>
        <w:ind w:firstLine="709"/>
        <w:rPr>
          <w:sz w:val="28"/>
          <w:szCs w:val="28"/>
          <w:highlight w:val="white"/>
        </w:rPr>
      </w:pPr>
    </w:p>
    <w:p w:rsidR="00F31422" w:rsidRDefault="00F31422">
      <w:pPr>
        <w:ind w:firstLine="709"/>
        <w:rPr>
          <w:sz w:val="28"/>
          <w:szCs w:val="28"/>
          <w:highlight w:val="white"/>
        </w:rPr>
      </w:pPr>
    </w:p>
    <w:p w:rsidR="00F31422" w:rsidRDefault="00295CB7">
      <w:pPr>
        <w:widowControl w:val="0"/>
        <w:tabs>
          <w:tab w:val="left" w:pos="360"/>
          <w:tab w:val="left" w:pos="720"/>
          <w:tab w:val="left" w:pos="900"/>
          <w:tab w:val="left" w:pos="1080"/>
          <w:tab w:val="left" w:pos="1320"/>
          <w:tab w:val="left" w:pos="1440"/>
          <w:tab w:val="left" w:pos="1800"/>
        </w:tabs>
        <w:ind w:firstLine="709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5. Заявитель осведомлен о том, что итоги конкурса подлежат размещению на официальных сайтах Правительства </w:t>
      </w:r>
      <w:r>
        <w:rPr>
          <w:sz w:val="28"/>
          <w:szCs w:val="28"/>
          <w:highlight w:val="white"/>
        </w:rPr>
        <w:t>Алтайского края, Минсвязи Алтайского края, конкурса в информационно-телекоммуникационной сети «Интернет».</w:t>
      </w:r>
    </w:p>
    <w:p w:rsidR="00F31422" w:rsidRDefault="00295CB7">
      <w:pPr>
        <w:ind w:firstLine="709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6. Заявитель гарантирует достоверность представленной им в заявке информации.</w:t>
      </w:r>
    </w:p>
    <w:p w:rsidR="00F31422" w:rsidRDefault="00295CB7">
      <w:pPr>
        <w:ind w:firstLine="709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7. Заявитель подтверждает, что не находится </w:t>
      </w:r>
      <w:r>
        <w:rPr>
          <w:rFonts w:eastAsia="Calibri"/>
          <w:sz w:val="28"/>
          <w:szCs w:val="28"/>
          <w:highlight w:val="white"/>
        </w:rPr>
        <w:t>в состоянии ликвидации, банкротства, реорганизации</w:t>
      </w:r>
      <w:r>
        <w:rPr>
          <w:rFonts w:eastAsia="Calibri"/>
          <w:sz w:val="28"/>
          <w:szCs w:val="28"/>
          <w:highlight w:val="white"/>
          <w:vertAlign w:val="superscript"/>
        </w:rPr>
        <w:t>2</w:t>
      </w:r>
      <w:r>
        <w:rPr>
          <w:rFonts w:eastAsia="Calibri"/>
          <w:sz w:val="28"/>
          <w:szCs w:val="28"/>
          <w:highlight w:val="white"/>
        </w:rPr>
        <w:t>.</w:t>
      </w:r>
    </w:p>
    <w:p w:rsidR="00F31422" w:rsidRDefault="00F31422">
      <w:pPr>
        <w:ind w:firstLine="709"/>
        <w:rPr>
          <w:sz w:val="28"/>
          <w:szCs w:val="28"/>
          <w:highlight w:val="white"/>
        </w:rPr>
      </w:pPr>
    </w:p>
    <w:p w:rsidR="00F31422" w:rsidRDefault="00295CB7">
      <w:pPr>
        <w:ind w:firstLine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________________________________________/ _________________________/</w:t>
      </w:r>
    </w:p>
    <w:p w:rsidR="00F31422" w:rsidRDefault="00295CB7">
      <w:pPr>
        <w:ind w:firstLine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               (подпись)                                                            (расшифровка подписи)</w:t>
      </w:r>
    </w:p>
    <w:p w:rsidR="00F31422" w:rsidRDefault="00F31422">
      <w:pPr>
        <w:ind w:firstLine="0"/>
        <w:rPr>
          <w:sz w:val="28"/>
          <w:szCs w:val="28"/>
          <w:highlight w:val="white"/>
        </w:rPr>
      </w:pPr>
    </w:p>
    <w:p w:rsidR="00F31422" w:rsidRDefault="00F31422">
      <w:pPr>
        <w:ind w:firstLine="0"/>
        <w:rPr>
          <w:sz w:val="28"/>
          <w:szCs w:val="28"/>
          <w:highlight w:val="white"/>
        </w:rPr>
      </w:pPr>
    </w:p>
    <w:p w:rsidR="00F31422" w:rsidRDefault="00F31422">
      <w:pPr>
        <w:ind w:firstLine="0"/>
        <w:rPr>
          <w:sz w:val="28"/>
          <w:szCs w:val="28"/>
          <w:highlight w:val="white"/>
        </w:rPr>
      </w:pPr>
    </w:p>
    <w:p w:rsidR="00F31422" w:rsidRDefault="00F31422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295CB7" w:rsidRDefault="00295CB7">
      <w:pPr>
        <w:spacing w:line="240" w:lineRule="exact"/>
        <w:ind w:firstLine="0"/>
        <w:rPr>
          <w:sz w:val="28"/>
          <w:szCs w:val="28"/>
          <w:highlight w:val="yellow"/>
        </w:rPr>
      </w:pPr>
    </w:p>
    <w:p w:rsidR="00F31422" w:rsidRDefault="00F31422">
      <w:pPr>
        <w:spacing w:line="240" w:lineRule="exact"/>
        <w:ind w:left="5528" w:firstLine="0"/>
        <w:rPr>
          <w:sz w:val="28"/>
          <w:szCs w:val="28"/>
          <w:highlight w:val="white"/>
        </w:rPr>
      </w:pPr>
    </w:p>
    <w:p w:rsidR="00F31422" w:rsidRDefault="00295CB7">
      <w:pPr>
        <w:spacing w:line="240" w:lineRule="exact"/>
        <w:ind w:left="5528" w:firstLine="0"/>
        <w:rPr>
          <w:highlight w:val="white"/>
        </w:rPr>
      </w:pPr>
      <w:r>
        <w:rPr>
          <w:sz w:val="28"/>
          <w:szCs w:val="28"/>
          <w:highlight w:val="white"/>
        </w:rPr>
        <w:t>ПРИЛОЖЕНИ</w:t>
      </w:r>
      <w:r>
        <w:rPr>
          <w:sz w:val="28"/>
          <w:szCs w:val="28"/>
          <w:highlight w:val="white"/>
        </w:rPr>
        <w:t>Е 2</w:t>
      </w:r>
    </w:p>
    <w:p w:rsidR="00F31422" w:rsidRDefault="00F31422">
      <w:pPr>
        <w:spacing w:line="240" w:lineRule="exact"/>
        <w:ind w:left="5528" w:firstLine="0"/>
        <w:rPr>
          <w:highlight w:val="white"/>
        </w:rPr>
      </w:pPr>
    </w:p>
    <w:p w:rsidR="00F31422" w:rsidRDefault="00295CB7">
      <w:pPr>
        <w:spacing w:line="240" w:lineRule="exact"/>
        <w:ind w:left="5528" w:firstLine="0"/>
        <w:rPr>
          <w:highlight w:val="white"/>
        </w:rPr>
      </w:pPr>
      <w:r>
        <w:rPr>
          <w:sz w:val="28"/>
          <w:szCs w:val="28"/>
          <w:highlight w:val="white"/>
        </w:rPr>
        <w:t xml:space="preserve">к конкурсной документации по проведению ежегодного краевого конкурса «Лучшие проекты информатизации на Алтае» </w:t>
      </w:r>
    </w:p>
    <w:p w:rsidR="00F31422" w:rsidRDefault="00F31422">
      <w:pPr>
        <w:ind w:firstLine="709"/>
        <w:rPr>
          <w:highlight w:val="white"/>
        </w:rPr>
      </w:pPr>
    </w:p>
    <w:p w:rsidR="00F31422" w:rsidRDefault="00F31422">
      <w:pPr>
        <w:spacing w:line="240" w:lineRule="exact"/>
        <w:ind w:left="5528" w:firstLine="0"/>
        <w:rPr>
          <w:highlight w:val="white"/>
        </w:rPr>
      </w:pPr>
    </w:p>
    <w:p w:rsidR="00F31422" w:rsidRDefault="00F31422">
      <w:pPr>
        <w:spacing w:line="240" w:lineRule="exact"/>
        <w:ind w:left="5528" w:firstLine="0"/>
        <w:rPr>
          <w:sz w:val="28"/>
          <w:szCs w:val="28"/>
          <w:highlight w:val="white"/>
        </w:rPr>
      </w:pPr>
    </w:p>
    <w:p w:rsidR="00F31422" w:rsidRDefault="00F31422">
      <w:pPr>
        <w:spacing w:line="240" w:lineRule="exact"/>
        <w:ind w:left="5528" w:firstLine="0"/>
        <w:rPr>
          <w:sz w:val="28"/>
          <w:szCs w:val="28"/>
          <w:highlight w:val="white"/>
        </w:rPr>
      </w:pPr>
    </w:p>
    <w:p w:rsidR="00F31422" w:rsidRDefault="00295CB7">
      <w:pPr>
        <w:ind w:firstLine="0"/>
        <w:jc w:val="center"/>
        <w:rPr>
          <w:highlight w:val="white"/>
        </w:rPr>
      </w:pPr>
      <w:r>
        <w:rPr>
          <w:sz w:val="28"/>
          <w:szCs w:val="28"/>
          <w:highlight w:val="white"/>
        </w:rPr>
        <w:t>ДОПОЛНИТЕЛЬНОЕ ОПИСАНИЕ ИТ-ПРОЕКТА</w:t>
      </w:r>
    </w:p>
    <w:p w:rsidR="00F31422" w:rsidRDefault="00F31422">
      <w:pPr>
        <w:ind w:firstLine="0"/>
        <w:jc w:val="center"/>
        <w:rPr>
          <w:sz w:val="28"/>
          <w:highlight w:val="white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527"/>
        <w:gridCol w:w="3818"/>
      </w:tblGrid>
      <w:tr w:rsidR="00F31422">
        <w:tc>
          <w:tcPr>
            <w:tcW w:w="9345" w:type="dxa"/>
            <w:gridSpan w:val="2"/>
          </w:tcPr>
          <w:p w:rsidR="00F31422" w:rsidRDefault="00295CB7">
            <w:pPr>
              <w:ind w:firstLine="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Общее описание проекта</w:t>
            </w:r>
          </w:p>
          <w:p w:rsidR="00F31422" w:rsidRDefault="00F31422">
            <w:pPr>
              <w:ind w:firstLine="0"/>
              <w:jc w:val="center"/>
              <w:rPr>
                <w:sz w:val="28"/>
                <w:highlight w:val="white"/>
              </w:rPr>
            </w:pPr>
          </w:p>
        </w:tc>
      </w:tr>
      <w:tr w:rsidR="00F31422">
        <w:tc>
          <w:tcPr>
            <w:tcW w:w="5527" w:type="dxa"/>
          </w:tcPr>
          <w:p w:rsidR="00F31422" w:rsidRDefault="00295CB7">
            <w:pPr>
              <w:ind w:firstLine="0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Перечень решаемых задач</w:t>
            </w:r>
          </w:p>
        </w:tc>
        <w:tc>
          <w:tcPr>
            <w:tcW w:w="3818" w:type="dxa"/>
          </w:tcPr>
          <w:p w:rsidR="00F31422" w:rsidRDefault="00F31422">
            <w:pPr>
              <w:pStyle w:val="aff2"/>
              <w:spacing w:before="0" w:beforeAutospacing="0" w:after="0" w:afterAutospacing="0"/>
              <w:contextualSpacing/>
              <w:rPr>
                <w:sz w:val="28"/>
                <w:highlight w:val="white"/>
              </w:rPr>
            </w:pPr>
          </w:p>
          <w:p w:rsidR="00F31422" w:rsidRDefault="00F31422">
            <w:pPr>
              <w:ind w:firstLine="0"/>
              <w:rPr>
                <w:sz w:val="28"/>
                <w:highlight w:val="white"/>
              </w:rPr>
            </w:pPr>
          </w:p>
        </w:tc>
      </w:tr>
      <w:tr w:rsidR="00F31422">
        <w:tc>
          <w:tcPr>
            <w:tcW w:w="5527" w:type="dxa"/>
          </w:tcPr>
          <w:p w:rsidR="00F31422" w:rsidRDefault="00295CB7">
            <w:pPr>
              <w:ind w:firstLine="0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Описание функциональных возможностей и элементов проекта</w:t>
            </w:r>
          </w:p>
        </w:tc>
        <w:tc>
          <w:tcPr>
            <w:tcW w:w="3818" w:type="dxa"/>
          </w:tcPr>
          <w:p w:rsidR="00F31422" w:rsidRDefault="00295CB7">
            <w:pPr>
              <w:ind w:left="34" w:firstLine="0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31422">
        <w:tc>
          <w:tcPr>
            <w:tcW w:w="5527" w:type="dxa"/>
          </w:tcPr>
          <w:p w:rsidR="00F31422" w:rsidRDefault="00295CB7">
            <w:pPr>
              <w:ind w:firstLine="0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Дата внедрения (в случае, если предполагается запуск проекта в эксплуатацию)</w:t>
            </w:r>
          </w:p>
        </w:tc>
        <w:tc>
          <w:tcPr>
            <w:tcW w:w="3818" w:type="dxa"/>
          </w:tcPr>
          <w:p w:rsidR="00F31422" w:rsidRDefault="00F31422">
            <w:pPr>
              <w:ind w:firstLine="0"/>
              <w:rPr>
                <w:sz w:val="28"/>
                <w:highlight w:val="white"/>
              </w:rPr>
            </w:pPr>
          </w:p>
        </w:tc>
      </w:tr>
      <w:tr w:rsidR="00F31422">
        <w:tc>
          <w:tcPr>
            <w:tcW w:w="5527" w:type="dxa"/>
          </w:tcPr>
          <w:p w:rsidR="00F31422" w:rsidRDefault="00295CB7">
            <w:pPr>
              <w:ind w:firstLine="0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Используемые платформы, средства разработки</w:t>
            </w:r>
          </w:p>
        </w:tc>
        <w:tc>
          <w:tcPr>
            <w:tcW w:w="3818" w:type="dxa"/>
          </w:tcPr>
          <w:p w:rsidR="00F31422" w:rsidRDefault="00F31422">
            <w:pPr>
              <w:ind w:firstLine="0"/>
              <w:rPr>
                <w:sz w:val="28"/>
                <w:highlight w:val="white"/>
              </w:rPr>
            </w:pPr>
          </w:p>
        </w:tc>
      </w:tr>
      <w:tr w:rsidR="00F31422">
        <w:tc>
          <w:tcPr>
            <w:tcW w:w="5527" w:type="dxa"/>
          </w:tcPr>
          <w:p w:rsidR="00F31422" w:rsidRDefault="00295CB7">
            <w:pPr>
              <w:ind w:firstLine="0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Стоимость разработки системы</w:t>
            </w:r>
          </w:p>
        </w:tc>
        <w:tc>
          <w:tcPr>
            <w:tcW w:w="3818" w:type="dxa"/>
          </w:tcPr>
          <w:p w:rsidR="00F31422" w:rsidRDefault="00F31422">
            <w:pPr>
              <w:ind w:firstLine="0"/>
              <w:contextualSpacing/>
              <w:jc w:val="center"/>
              <w:rPr>
                <w:sz w:val="28"/>
                <w:highlight w:val="white"/>
              </w:rPr>
            </w:pPr>
          </w:p>
        </w:tc>
      </w:tr>
      <w:tr w:rsidR="00F31422">
        <w:tc>
          <w:tcPr>
            <w:tcW w:w="5527" w:type="dxa"/>
          </w:tcPr>
          <w:p w:rsidR="00F31422" w:rsidRDefault="00295CB7">
            <w:pPr>
              <w:ind w:firstLine="0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Средний размер ежегодных затрат на эксплуатацию</w:t>
            </w:r>
          </w:p>
        </w:tc>
        <w:tc>
          <w:tcPr>
            <w:tcW w:w="3818" w:type="dxa"/>
          </w:tcPr>
          <w:p w:rsidR="00F31422" w:rsidRDefault="00F31422">
            <w:pPr>
              <w:ind w:firstLine="0"/>
              <w:contextualSpacing/>
              <w:jc w:val="center"/>
              <w:rPr>
                <w:sz w:val="28"/>
                <w:highlight w:val="white"/>
              </w:rPr>
            </w:pPr>
          </w:p>
        </w:tc>
      </w:tr>
      <w:tr w:rsidR="00F31422">
        <w:tc>
          <w:tcPr>
            <w:tcW w:w="5527" w:type="dxa"/>
          </w:tcPr>
          <w:p w:rsidR="00F31422" w:rsidRDefault="00295CB7">
            <w:pPr>
              <w:ind w:firstLine="0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Перспективы развития</w:t>
            </w:r>
          </w:p>
        </w:tc>
        <w:tc>
          <w:tcPr>
            <w:tcW w:w="3818" w:type="dxa"/>
          </w:tcPr>
          <w:p w:rsidR="00F31422" w:rsidRDefault="00F31422">
            <w:pPr>
              <w:pStyle w:val="aff2"/>
              <w:spacing w:before="0" w:beforeAutospacing="0" w:after="0" w:afterAutospacing="0"/>
              <w:contextualSpacing/>
              <w:jc w:val="both"/>
              <w:rPr>
                <w:sz w:val="28"/>
                <w:highlight w:val="white"/>
              </w:rPr>
            </w:pPr>
          </w:p>
        </w:tc>
      </w:tr>
      <w:tr w:rsidR="00F31422">
        <w:trPr>
          <w:trHeight w:val="349"/>
        </w:trPr>
        <w:tc>
          <w:tcPr>
            <w:tcW w:w="9345" w:type="dxa"/>
            <w:gridSpan w:val="2"/>
          </w:tcPr>
          <w:p w:rsidR="00F31422" w:rsidRDefault="00295CB7">
            <w:pPr>
              <w:ind w:firstLine="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Особенности ИТ-проекта</w:t>
            </w:r>
          </w:p>
          <w:p w:rsidR="00F31422" w:rsidRDefault="00295CB7">
            <w:pPr>
              <w:ind w:firstLine="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(стартапы, программно-аппаратные комплексы, мобильные приложения, информационные системы и др.)</w:t>
            </w:r>
          </w:p>
        </w:tc>
      </w:tr>
      <w:tr w:rsidR="00F31422">
        <w:tc>
          <w:tcPr>
            <w:tcW w:w="5527" w:type="dxa"/>
          </w:tcPr>
          <w:p w:rsidR="00F31422" w:rsidRDefault="00295CB7">
            <w:pPr>
              <w:ind w:firstLine="0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Достижение поставленных целей, завершенность проекта</w:t>
            </w:r>
          </w:p>
        </w:tc>
        <w:tc>
          <w:tcPr>
            <w:tcW w:w="3818" w:type="dxa"/>
          </w:tcPr>
          <w:p w:rsidR="00F31422" w:rsidRDefault="00F31422">
            <w:pPr>
              <w:ind w:firstLine="0"/>
              <w:rPr>
                <w:sz w:val="28"/>
                <w:highlight w:val="white"/>
              </w:rPr>
            </w:pPr>
          </w:p>
        </w:tc>
      </w:tr>
      <w:tr w:rsidR="00F31422">
        <w:tc>
          <w:tcPr>
            <w:tcW w:w="5527" w:type="dxa"/>
          </w:tcPr>
          <w:p w:rsidR="00F31422" w:rsidRDefault="00295CB7">
            <w:pPr>
              <w:ind w:firstLine="0"/>
              <w:rPr>
                <w:sz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Масштабируемость, способность к взаимодействию с другими системами, мобильность</w:t>
            </w:r>
          </w:p>
        </w:tc>
        <w:tc>
          <w:tcPr>
            <w:tcW w:w="3818" w:type="dxa"/>
          </w:tcPr>
          <w:p w:rsidR="00F31422" w:rsidRDefault="00295CB7">
            <w:pPr>
              <w:ind w:firstLine="0"/>
              <w:rPr>
                <w:sz w:val="28"/>
                <w:highlight w:val="white"/>
              </w:rPr>
            </w:pPr>
            <w:r>
              <w:rPr>
                <w:bCs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31422">
        <w:trPr>
          <w:trHeight w:val="601"/>
        </w:trPr>
        <w:tc>
          <w:tcPr>
            <w:tcW w:w="5527" w:type="dxa"/>
          </w:tcPr>
          <w:p w:rsidR="00F31422" w:rsidRDefault="00295CB7">
            <w:pPr>
              <w:pStyle w:val="aff2"/>
              <w:spacing w:before="0" w:beforeAutospacing="0" w:after="0" w:afterAutospacing="0"/>
              <w:jc w:val="both"/>
              <w:rPr>
                <w:sz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Оригинальность, новизна, отличие от аналогов либо отсутствие аналогов</w:t>
            </w:r>
          </w:p>
        </w:tc>
        <w:tc>
          <w:tcPr>
            <w:tcW w:w="3818" w:type="dxa"/>
          </w:tcPr>
          <w:p w:rsidR="00F31422" w:rsidRDefault="00F31422">
            <w:pPr>
              <w:ind w:firstLine="0"/>
              <w:rPr>
                <w:sz w:val="28"/>
                <w:highlight w:val="white"/>
              </w:rPr>
            </w:pPr>
          </w:p>
        </w:tc>
      </w:tr>
      <w:tr w:rsidR="00F31422">
        <w:tc>
          <w:tcPr>
            <w:tcW w:w="5527" w:type="dxa"/>
          </w:tcPr>
          <w:p w:rsidR="00F31422" w:rsidRDefault="00295CB7">
            <w:pPr>
              <w:ind w:firstLine="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Обоснованность применяемых проектных решений</w:t>
            </w:r>
          </w:p>
        </w:tc>
        <w:tc>
          <w:tcPr>
            <w:tcW w:w="3818" w:type="dxa"/>
          </w:tcPr>
          <w:p w:rsidR="00F31422" w:rsidRDefault="00295CB7">
            <w:pPr>
              <w:ind w:firstLine="0"/>
              <w:contextualSpacing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31422">
        <w:tc>
          <w:tcPr>
            <w:tcW w:w="5527" w:type="dxa"/>
          </w:tcPr>
          <w:p w:rsidR="00F31422" w:rsidRDefault="00295CB7">
            <w:pPr>
              <w:ind w:firstLine="0"/>
              <w:rPr>
                <w:sz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Актуальность, экономическая или социальная полезность</w:t>
            </w:r>
          </w:p>
        </w:tc>
        <w:tc>
          <w:tcPr>
            <w:tcW w:w="3818" w:type="dxa"/>
          </w:tcPr>
          <w:p w:rsidR="00F31422" w:rsidRDefault="00F31422">
            <w:pPr>
              <w:ind w:firstLine="0"/>
              <w:jc w:val="left"/>
              <w:rPr>
                <w:sz w:val="28"/>
                <w:highlight w:val="white"/>
              </w:rPr>
            </w:pPr>
          </w:p>
        </w:tc>
      </w:tr>
      <w:tr w:rsidR="00F31422">
        <w:trPr>
          <w:trHeight w:val="322"/>
        </w:trPr>
        <w:tc>
          <w:tcPr>
            <w:tcW w:w="9345" w:type="dxa"/>
            <w:gridSpan w:val="2"/>
            <w:vMerge w:val="restart"/>
          </w:tcPr>
          <w:p w:rsidR="00F31422" w:rsidRDefault="00295CB7">
            <w:pPr>
              <w:ind w:firstLine="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Особенности ИТ-проекта</w:t>
            </w:r>
          </w:p>
          <w:p w:rsidR="00F31422" w:rsidRDefault="00295CB7">
            <w:pPr>
              <w:ind w:firstLine="0"/>
              <w:jc w:val="center"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(в сфере веб-дизайна (сайты, лонгриды и др.)</w:t>
            </w:r>
          </w:p>
        </w:tc>
      </w:tr>
      <w:tr w:rsidR="00F31422">
        <w:trPr>
          <w:trHeight w:val="322"/>
        </w:trPr>
        <w:tc>
          <w:tcPr>
            <w:tcW w:w="5527" w:type="dxa"/>
            <w:vMerge w:val="restart"/>
          </w:tcPr>
          <w:p w:rsidR="00F31422" w:rsidRDefault="00295CB7">
            <w:pPr>
              <w:widowControl w:val="0"/>
              <w:ind w:firstLine="0"/>
              <w:contextualSpacing/>
              <w:rPr>
                <w:color w:val="000000"/>
                <w:sz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>Достижение поставленных целей, завершен-ность проекта</w:t>
            </w:r>
          </w:p>
        </w:tc>
        <w:tc>
          <w:tcPr>
            <w:tcW w:w="3818" w:type="dxa"/>
            <w:vMerge w:val="restart"/>
          </w:tcPr>
          <w:p w:rsidR="00F31422" w:rsidRDefault="00F31422">
            <w:pPr>
              <w:ind w:firstLine="0"/>
              <w:jc w:val="left"/>
              <w:rPr>
                <w:sz w:val="28"/>
                <w:highlight w:val="white"/>
              </w:rPr>
            </w:pPr>
          </w:p>
        </w:tc>
      </w:tr>
      <w:tr w:rsidR="00F31422">
        <w:trPr>
          <w:trHeight w:val="322"/>
        </w:trPr>
        <w:tc>
          <w:tcPr>
            <w:tcW w:w="5527" w:type="dxa"/>
            <w:vMerge w:val="restart"/>
          </w:tcPr>
          <w:p w:rsidR="00F31422" w:rsidRDefault="00295CB7">
            <w:pPr>
              <w:widowControl w:val="0"/>
              <w:ind w:firstLine="0"/>
              <w:contextualSpacing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Юзабилити  и полезность</w:t>
            </w:r>
          </w:p>
          <w:p w:rsidR="00F31422" w:rsidRDefault="00F31422">
            <w:pPr>
              <w:widowControl w:val="0"/>
              <w:ind w:firstLine="0"/>
              <w:contextualSpacing/>
              <w:rPr>
                <w:sz w:val="28"/>
                <w:highlight w:val="white"/>
              </w:rPr>
            </w:pPr>
          </w:p>
        </w:tc>
        <w:tc>
          <w:tcPr>
            <w:tcW w:w="3818" w:type="dxa"/>
            <w:vMerge w:val="restart"/>
          </w:tcPr>
          <w:p w:rsidR="00F31422" w:rsidRDefault="00F31422">
            <w:pPr>
              <w:ind w:firstLine="0"/>
              <w:jc w:val="left"/>
              <w:rPr>
                <w:sz w:val="28"/>
                <w:highlight w:val="white"/>
              </w:rPr>
            </w:pPr>
          </w:p>
        </w:tc>
      </w:tr>
      <w:tr w:rsidR="00F31422">
        <w:trPr>
          <w:trHeight w:val="322"/>
        </w:trPr>
        <w:tc>
          <w:tcPr>
            <w:tcW w:w="5527" w:type="dxa"/>
            <w:vMerge w:val="restart"/>
          </w:tcPr>
          <w:p w:rsidR="00F31422" w:rsidRDefault="00295CB7">
            <w:pPr>
              <w:widowControl w:val="0"/>
              <w:ind w:firstLine="0"/>
              <w:contextualSpacing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Оригинальность, новизна, отличие от аналогов либо отсутствие аналогов</w:t>
            </w:r>
          </w:p>
        </w:tc>
        <w:tc>
          <w:tcPr>
            <w:tcW w:w="3818" w:type="dxa"/>
            <w:vMerge w:val="restart"/>
          </w:tcPr>
          <w:p w:rsidR="00F31422" w:rsidRDefault="00F31422">
            <w:pPr>
              <w:ind w:firstLine="0"/>
              <w:jc w:val="left"/>
              <w:rPr>
                <w:sz w:val="28"/>
                <w:highlight w:val="white"/>
              </w:rPr>
            </w:pPr>
          </w:p>
        </w:tc>
      </w:tr>
      <w:tr w:rsidR="00F31422">
        <w:trPr>
          <w:trHeight w:val="322"/>
        </w:trPr>
        <w:tc>
          <w:tcPr>
            <w:tcW w:w="5527" w:type="dxa"/>
            <w:vMerge w:val="restart"/>
          </w:tcPr>
          <w:p w:rsidR="00F31422" w:rsidRDefault="00295CB7">
            <w:pPr>
              <w:widowControl w:val="0"/>
              <w:ind w:firstLine="0"/>
              <w:contextualSpacing/>
              <w:rPr>
                <w:sz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Соответствие дизайн-решения целевой аудитории</w:t>
            </w:r>
          </w:p>
        </w:tc>
        <w:tc>
          <w:tcPr>
            <w:tcW w:w="3818" w:type="dxa"/>
            <w:vMerge w:val="restart"/>
          </w:tcPr>
          <w:p w:rsidR="00F31422" w:rsidRDefault="00F31422">
            <w:pPr>
              <w:ind w:firstLine="0"/>
              <w:jc w:val="left"/>
              <w:rPr>
                <w:sz w:val="28"/>
                <w:highlight w:val="white"/>
              </w:rPr>
            </w:pPr>
          </w:p>
        </w:tc>
      </w:tr>
      <w:tr w:rsidR="00F31422">
        <w:trPr>
          <w:trHeight w:val="322"/>
        </w:trPr>
        <w:tc>
          <w:tcPr>
            <w:tcW w:w="5527" w:type="dxa"/>
            <w:vMerge w:val="restart"/>
          </w:tcPr>
          <w:p w:rsidR="00F31422" w:rsidRDefault="00295CB7">
            <w:pPr>
              <w:ind w:firstLine="0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Адаптивность, стилистическое единство всех функциональных блоков</w:t>
            </w:r>
          </w:p>
        </w:tc>
        <w:tc>
          <w:tcPr>
            <w:tcW w:w="3818" w:type="dxa"/>
            <w:vMerge w:val="restart"/>
          </w:tcPr>
          <w:p w:rsidR="00F31422" w:rsidRDefault="00F31422">
            <w:pPr>
              <w:ind w:firstLine="0"/>
              <w:jc w:val="left"/>
              <w:rPr>
                <w:sz w:val="28"/>
                <w:highlight w:val="white"/>
              </w:rPr>
            </w:pPr>
          </w:p>
        </w:tc>
      </w:tr>
    </w:tbl>
    <w:p w:rsidR="00F31422" w:rsidRDefault="00F31422">
      <w:pPr>
        <w:spacing w:line="240" w:lineRule="exact"/>
        <w:ind w:firstLine="0"/>
        <w:rPr>
          <w:highlight w:val="white"/>
        </w:rPr>
      </w:pPr>
    </w:p>
    <w:p w:rsidR="00F31422" w:rsidRDefault="00F31422">
      <w:pPr>
        <w:ind w:firstLine="0"/>
        <w:rPr>
          <w:sz w:val="28"/>
          <w:szCs w:val="28"/>
          <w:highlight w:val="white"/>
        </w:rPr>
      </w:pPr>
    </w:p>
    <w:p w:rsidR="00F31422" w:rsidRDefault="00F31422">
      <w:pPr>
        <w:ind w:firstLine="0"/>
        <w:rPr>
          <w:sz w:val="28"/>
          <w:szCs w:val="28"/>
          <w:highlight w:val="white"/>
        </w:rPr>
      </w:pPr>
    </w:p>
    <w:p w:rsidR="00F31422" w:rsidRDefault="00F31422">
      <w:pPr>
        <w:ind w:firstLine="0"/>
        <w:rPr>
          <w:sz w:val="28"/>
          <w:szCs w:val="28"/>
          <w:highlight w:val="white"/>
        </w:rPr>
      </w:pPr>
    </w:p>
    <w:p w:rsidR="00F31422" w:rsidRDefault="00F31422">
      <w:pPr>
        <w:ind w:firstLine="0"/>
        <w:rPr>
          <w:sz w:val="28"/>
          <w:szCs w:val="28"/>
          <w:highlight w:val="white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295CB7" w:rsidRDefault="00295CB7">
      <w:pPr>
        <w:ind w:firstLine="0"/>
        <w:rPr>
          <w:sz w:val="28"/>
          <w:szCs w:val="28"/>
          <w:highlight w:val="cyan"/>
        </w:rPr>
      </w:pPr>
    </w:p>
    <w:p w:rsidR="00295CB7" w:rsidRDefault="00295CB7">
      <w:pPr>
        <w:ind w:firstLine="0"/>
        <w:rPr>
          <w:sz w:val="28"/>
          <w:szCs w:val="28"/>
          <w:highlight w:val="cyan"/>
        </w:rPr>
      </w:pPr>
    </w:p>
    <w:p w:rsidR="00295CB7" w:rsidRDefault="00295CB7">
      <w:pPr>
        <w:ind w:firstLine="0"/>
        <w:rPr>
          <w:sz w:val="28"/>
          <w:szCs w:val="28"/>
          <w:highlight w:val="cyan"/>
        </w:rPr>
      </w:pPr>
    </w:p>
    <w:p w:rsidR="00295CB7" w:rsidRDefault="00295CB7">
      <w:pPr>
        <w:ind w:firstLine="0"/>
        <w:rPr>
          <w:sz w:val="28"/>
          <w:szCs w:val="28"/>
          <w:highlight w:val="cyan"/>
        </w:rPr>
      </w:pPr>
    </w:p>
    <w:p w:rsidR="00295CB7" w:rsidRDefault="00295CB7">
      <w:pPr>
        <w:ind w:firstLine="0"/>
        <w:rPr>
          <w:sz w:val="28"/>
          <w:szCs w:val="28"/>
          <w:highlight w:val="cyan"/>
        </w:rPr>
      </w:pPr>
    </w:p>
    <w:p w:rsidR="00295CB7" w:rsidRDefault="00295CB7">
      <w:pPr>
        <w:ind w:firstLine="0"/>
        <w:rPr>
          <w:sz w:val="28"/>
          <w:szCs w:val="28"/>
          <w:highlight w:val="cyan"/>
        </w:rPr>
      </w:pPr>
    </w:p>
    <w:p w:rsidR="00295CB7" w:rsidRDefault="00295CB7">
      <w:pPr>
        <w:ind w:firstLine="0"/>
        <w:rPr>
          <w:sz w:val="28"/>
          <w:szCs w:val="28"/>
          <w:highlight w:val="cyan"/>
        </w:rPr>
      </w:pPr>
    </w:p>
    <w:p w:rsidR="00295CB7" w:rsidRDefault="00295CB7">
      <w:pPr>
        <w:ind w:firstLine="0"/>
        <w:rPr>
          <w:sz w:val="28"/>
          <w:szCs w:val="28"/>
          <w:highlight w:val="cyan"/>
        </w:rPr>
      </w:pPr>
    </w:p>
    <w:p w:rsidR="00295CB7" w:rsidRDefault="00295CB7">
      <w:pPr>
        <w:ind w:firstLine="0"/>
        <w:rPr>
          <w:sz w:val="28"/>
          <w:szCs w:val="28"/>
          <w:highlight w:val="cyan"/>
        </w:rPr>
      </w:pPr>
      <w:bookmarkStart w:id="0" w:name="_GoBack"/>
      <w:bookmarkEnd w:id="0"/>
    </w:p>
    <w:p w:rsidR="00F31422" w:rsidRDefault="00F31422">
      <w:pPr>
        <w:ind w:firstLine="0"/>
        <w:rPr>
          <w:sz w:val="28"/>
          <w:szCs w:val="28"/>
          <w:highlight w:val="cyan"/>
        </w:rPr>
      </w:pPr>
    </w:p>
    <w:p w:rsidR="00F31422" w:rsidRDefault="00295CB7">
      <w:pPr>
        <w:ind w:left="5953" w:firstLine="0"/>
        <w:rPr>
          <w:highlight w:val="white"/>
        </w:rPr>
      </w:pPr>
      <w:r>
        <w:rPr>
          <w:sz w:val="28"/>
          <w:highlight w:val="white"/>
        </w:rPr>
        <w:t>ПРИЛОЖЕНИЕ 3</w:t>
      </w:r>
    </w:p>
    <w:p w:rsidR="00F31422" w:rsidRDefault="00295CB7">
      <w:pPr>
        <w:ind w:left="5953" w:firstLine="0"/>
        <w:rPr>
          <w:highlight w:val="white"/>
        </w:rPr>
      </w:pPr>
      <w:r>
        <w:rPr>
          <w:sz w:val="28"/>
          <w:highlight w:val="white"/>
        </w:rPr>
        <w:t xml:space="preserve">к приказу Министерства цифрового развития и связи Алтайского края </w:t>
      </w:r>
    </w:p>
    <w:p w:rsidR="00F31422" w:rsidRDefault="00295CB7">
      <w:pPr>
        <w:ind w:left="5953" w:firstLine="0"/>
        <w:rPr>
          <w:highlight w:val="white"/>
        </w:rPr>
      </w:pPr>
      <w:r>
        <w:rPr>
          <w:sz w:val="28"/>
          <w:highlight w:val="white"/>
        </w:rPr>
        <w:t>от_____________№_______</w:t>
      </w:r>
    </w:p>
    <w:p w:rsidR="00F31422" w:rsidRDefault="00F31422">
      <w:pPr>
        <w:ind w:left="5953" w:firstLine="142"/>
        <w:rPr>
          <w:highlight w:val="white"/>
        </w:rPr>
      </w:pPr>
    </w:p>
    <w:p w:rsidR="00F31422" w:rsidRDefault="00F31422">
      <w:pPr>
        <w:ind w:firstLine="709"/>
        <w:rPr>
          <w:highlight w:val="white"/>
        </w:rPr>
      </w:pPr>
    </w:p>
    <w:p w:rsidR="00F31422" w:rsidRDefault="00F31422">
      <w:pPr>
        <w:ind w:firstLine="709"/>
        <w:rPr>
          <w:highlight w:val="white"/>
        </w:rPr>
      </w:pPr>
    </w:p>
    <w:p w:rsidR="00F31422" w:rsidRDefault="00295CB7">
      <w:pPr>
        <w:ind w:firstLine="709"/>
        <w:jc w:val="center"/>
        <w:rPr>
          <w:highlight w:val="white"/>
        </w:rPr>
      </w:pPr>
      <w:r>
        <w:rPr>
          <w:sz w:val="28"/>
          <w:highlight w:val="white"/>
        </w:rPr>
        <w:t>СОГЛАСИЕ</w:t>
      </w:r>
    </w:p>
    <w:p w:rsidR="00F31422" w:rsidRDefault="00295CB7">
      <w:pPr>
        <w:ind w:firstLine="709"/>
        <w:jc w:val="center"/>
        <w:rPr>
          <w:highlight w:val="white"/>
        </w:rPr>
      </w:pPr>
      <w:r>
        <w:rPr>
          <w:sz w:val="28"/>
          <w:highlight w:val="white"/>
        </w:rPr>
        <w:t>на обработку персональных данных</w:t>
      </w:r>
    </w:p>
    <w:p w:rsidR="00F31422" w:rsidRDefault="00F31422">
      <w:pPr>
        <w:ind w:firstLine="709"/>
        <w:rPr>
          <w:highlight w:val="white"/>
        </w:rPr>
      </w:pP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>Я, _____________________________________________________________________,</w:t>
      </w: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>фамилия, имя, отчество (при наличии)</w:t>
      </w: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>проживающий(ая) по адресу: ______________________________________________</w:t>
      </w: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>_______________________________________________________________________,</w:t>
      </w: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>паспорт серия _______ № ________________, выдан __________________________</w:t>
      </w: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 xml:space="preserve">                                                                                          (дата)</w:t>
      </w: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>___________</w:t>
      </w:r>
      <w:r>
        <w:rPr>
          <w:sz w:val="28"/>
          <w:highlight w:val="white"/>
        </w:rPr>
        <w:t>____________________________________________________________,</w:t>
      </w: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>(кем выдан)</w:t>
      </w:r>
    </w:p>
    <w:p w:rsidR="00F31422" w:rsidRDefault="00F31422">
      <w:pPr>
        <w:ind w:firstLine="709"/>
        <w:rPr>
          <w:highlight w:val="white"/>
        </w:rPr>
      </w:pP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>В соответствии с требованиями статей 9, 11 Федерального закона от 27.07.2006 № 152-ФЗ «О персональных данных» даю добровольное согласие Министерству цифрового развития и связи Алтай</w:t>
      </w:r>
      <w:r>
        <w:rPr>
          <w:sz w:val="28"/>
          <w:highlight w:val="white"/>
        </w:rPr>
        <w:t xml:space="preserve">ского края,  расположенному по адресу: ул. Карла Маркса, д. 1, г. Барнаул, Алтайский край, 656038, Союзу «Алтайская торгово-промышленная палата», расположенному по адресу: пл. Баварина, 2, г. Барнаул,  Алтайский край, 656056 на автоматизированную, а также </w:t>
      </w:r>
      <w:r>
        <w:rPr>
          <w:sz w:val="28"/>
          <w:highlight w:val="white"/>
        </w:rPr>
        <w:t>без использования средств автоматизации,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</w:t>
      </w:r>
      <w:r>
        <w:rPr>
          <w:sz w:val="28"/>
          <w:highlight w:val="white"/>
        </w:rPr>
        <w:t>даление, уничтожение) персональных данных (фамилия, имя, отчество (при  наличии), адрес, паспортные данные и другие персональные данные) в объеме, содержащемся в представляемых документах, необходимых для участия в ежегодном краевом конкурсе «Лучшие проект</w:t>
      </w:r>
      <w:r>
        <w:rPr>
          <w:sz w:val="28"/>
          <w:highlight w:val="white"/>
        </w:rPr>
        <w:t>ы информатизации на Алтае», в течение пяти лет.</w:t>
      </w: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 xml:space="preserve">Отзыв настоящего согласия в случаях, предусмотренных Федеральным законом от 27.07.2006 № 152-ФЗ «О персональных данных», осуществляется на основании  письменного заявления, поданного в Министерство цифрового </w:t>
      </w:r>
      <w:r>
        <w:rPr>
          <w:sz w:val="28"/>
          <w:highlight w:val="white"/>
        </w:rPr>
        <w:t>развития и связи Алтайского края.</w:t>
      </w: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>Я не возражаю против обмена моими персональными данными между Министерством цифрового развития и связи Алтайского края, и третьими лицами в целях соблюдения моих законных прав и интересов.</w:t>
      </w: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>Я не возражаю против предоставлен</w:t>
      </w:r>
      <w:r>
        <w:rPr>
          <w:sz w:val="28"/>
          <w:highlight w:val="white"/>
        </w:rPr>
        <w:t>ия доступа неограниченному кругу лиц к моим персональным данным.</w:t>
      </w:r>
    </w:p>
    <w:p w:rsidR="00F31422" w:rsidRDefault="00F31422">
      <w:pPr>
        <w:ind w:firstLine="709"/>
        <w:rPr>
          <w:highlight w:val="white"/>
        </w:rPr>
      </w:pP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>Дата «___» ___________ г. ____________   _____________________________</w:t>
      </w:r>
    </w:p>
    <w:p w:rsidR="00F31422" w:rsidRDefault="00295CB7">
      <w:pPr>
        <w:ind w:firstLine="709"/>
        <w:rPr>
          <w:highlight w:val="white"/>
        </w:rPr>
      </w:pPr>
      <w:r>
        <w:rPr>
          <w:sz w:val="28"/>
          <w:highlight w:val="white"/>
        </w:rPr>
        <w:t xml:space="preserve">                                               (подпись)                        (расшифровка подписи)</w:t>
      </w:r>
    </w:p>
    <w:p w:rsidR="00F31422" w:rsidRDefault="00F31422">
      <w:pPr>
        <w:ind w:firstLine="709"/>
        <w:rPr>
          <w:highlight w:val="white"/>
        </w:rPr>
      </w:pPr>
    </w:p>
    <w:p w:rsidR="00F31422" w:rsidRDefault="00F31422">
      <w:pPr>
        <w:ind w:firstLine="709"/>
      </w:pPr>
    </w:p>
    <w:p w:rsidR="00F31422" w:rsidRDefault="00F31422">
      <w:pPr>
        <w:ind w:firstLine="709"/>
      </w:pPr>
    </w:p>
    <w:p w:rsidR="00F31422" w:rsidRDefault="00F31422">
      <w:pPr>
        <w:ind w:firstLine="0"/>
        <w:rPr>
          <w:sz w:val="28"/>
          <w:szCs w:val="28"/>
          <w:highlight w:val="yellow"/>
        </w:rPr>
      </w:pPr>
    </w:p>
    <w:sectPr w:rsidR="00F31422">
      <w:headerReference w:type="default" r:id="rId7"/>
      <w:headerReference w:type="first" r:id="rId8"/>
      <w:pgSz w:w="11907" w:h="16840"/>
      <w:pgMar w:top="1134" w:right="850" w:bottom="851" w:left="1701" w:header="39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22" w:rsidRDefault="00295CB7">
      <w:r>
        <w:separator/>
      </w:r>
    </w:p>
  </w:endnote>
  <w:endnote w:type="continuationSeparator" w:id="0">
    <w:p w:rsidR="00F31422" w:rsidRDefault="002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22" w:rsidRDefault="00295CB7">
      <w:r>
        <w:separator/>
      </w:r>
    </w:p>
  </w:footnote>
  <w:footnote w:type="continuationSeparator" w:id="0">
    <w:p w:rsidR="00F31422" w:rsidRDefault="00295CB7">
      <w:r>
        <w:continuationSeparator/>
      </w:r>
    </w:p>
  </w:footnote>
  <w:footnote w:id="1">
    <w:p w:rsidR="00F31422" w:rsidRDefault="00295CB7">
      <w:pPr>
        <w:pStyle w:val="aff"/>
        <w:ind w:firstLine="0"/>
      </w:pPr>
      <w:r>
        <w:rPr>
          <w:rStyle w:val="aff1"/>
        </w:rPr>
        <w:footnoteRef/>
      </w:r>
      <w:r>
        <w:t xml:space="preserve"> Если проект подготовлен авторским/творческим коллективом, указываются данные каждого члена этого коллектива.</w:t>
      </w:r>
    </w:p>
  </w:footnote>
  <w:footnote w:id="2">
    <w:p w:rsidR="00F31422" w:rsidRDefault="00295CB7">
      <w:pPr>
        <w:pStyle w:val="aff"/>
        <w:ind w:firstLine="0"/>
      </w:pPr>
      <w:r>
        <w:rPr>
          <w:rStyle w:val="aff1"/>
        </w:rPr>
        <w:footnoteRef/>
      </w:r>
      <w:r>
        <w:t xml:space="preserve"> Для Заявителя или члена авторского/творческого коллект</w:t>
      </w:r>
      <w:r>
        <w:t>ива, являющегося юридическим лицом, индивидуальным предпринимателем.</w:t>
      </w:r>
    </w:p>
  </w:footnote>
  <w:footnote w:id="3">
    <w:p w:rsidR="00F31422" w:rsidRDefault="00295CB7">
      <w:pPr>
        <w:pStyle w:val="aff"/>
        <w:ind w:firstLine="0"/>
      </w:pPr>
      <w:r>
        <w:rPr>
          <w:rStyle w:val="aff1"/>
        </w:rPr>
        <w:footnoteRef/>
      </w:r>
      <w:r>
        <w:t xml:space="preserve"> Для Заявителя, являющегося юридическим лицом, индивидуальным предпринимателем, авторским/творческим коллективом.</w:t>
      </w:r>
    </w:p>
    <w:p w:rsidR="00F31422" w:rsidRDefault="00F31422">
      <w:pPr>
        <w:pStyle w:val="aff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22" w:rsidRDefault="00295CB7">
    <w:pPr>
      <w:pStyle w:val="af0"/>
      <w:framePr w:wrap="auto" w:vAnchor="text" w:hAnchor="page" w:x="10176" w:y="175"/>
      <w:rPr>
        <w:rStyle w:val="af2"/>
        <w:sz w:val="28"/>
        <w:szCs w:val="28"/>
      </w:rPr>
    </w:pPr>
    <w:r>
      <w:rPr>
        <w:rStyle w:val="af2"/>
        <w:sz w:val="28"/>
        <w:szCs w:val="28"/>
      </w:rPr>
      <w:fldChar w:fldCharType="begin"/>
    </w:r>
    <w:r>
      <w:rPr>
        <w:rStyle w:val="af2"/>
        <w:sz w:val="28"/>
        <w:szCs w:val="28"/>
      </w:rPr>
      <w:instrText xml:space="preserve">PAGE  </w:instrText>
    </w:r>
    <w:r>
      <w:rPr>
        <w:rStyle w:val="af2"/>
        <w:sz w:val="28"/>
        <w:szCs w:val="28"/>
      </w:rPr>
      <w:fldChar w:fldCharType="separate"/>
    </w:r>
    <w:r>
      <w:rPr>
        <w:rStyle w:val="af2"/>
        <w:noProof/>
        <w:sz w:val="28"/>
        <w:szCs w:val="28"/>
      </w:rPr>
      <w:t>6</w:t>
    </w:r>
    <w:r>
      <w:rPr>
        <w:rStyle w:val="af2"/>
        <w:sz w:val="28"/>
        <w:szCs w:val="28"/>
      </w:rPr>
      <w:fldChar w:fldCharType="end"/>
    </w:r>
  </w:p>
  <w:p w:rsidR="00F31422" w:rsidRDefault="00F31422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22" w:rsidRDefault="00295CB7">
    <w:pPr>
      <w:ind w:right="-1" w:firstLine="0"/>
      <w:jc w:val="center"/>
      <w:rPr>
        <w:b/>
        <w:sz w:val="28"/>
      </w:rPr>
    </w:pPr>
    <w:r>
      <w:rPr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9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8D1"/>
    <w:multiLevelType w:val="hybridMultilevel"/>
    <w:tmpl w:val="46BAAE24"/>
    <w:lvl w:ilvl="0" w:tplc="2E3E541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8AE27220">
      <w:start w:val="1"/>
      <w:numFmt w:val="lowerLetter"/>
      <w:lvlText w:val="%2."/>
      <w:lvlJc w:val="left"/>
      <w:pPr>
        <w:ind w:left="1800" w:hanging="360"/>
      </w:pPr>
    </w:lvl>
    <w:lvl w:ilvl="2" w:tplc="C6C86DB8">
      <w:start w:val="1"/>
      <w:numFmt w:val="lowerRoman"/>
      <w:lvlText w:val="%3."/>
      <w:lvlJc w:val="right"/>
      <w:pPr>
        <w:ind w:left="2520" w:hanging="180"/>
      </w:pPr>
    </w:lvl>
    <w:lvl w:ilvl="3" w:tplc="C6E859B4">
      <w:start w:val="1"/>
      <w:numFmt w:val="decimal"/>
      <w:lvlText w:val="%4."/>
      <w:lvlJc w:val="left"/>
      <w:pPr>
        <w:ind w:left="3240" w:hanging="360"/>
      </w:pPr>
    </w:lvl>
    <w:lvl w:ilvl="4" w:tplc="C0087C58">
      <w:start w:val="1"/>
      <w:numFmt w:val="lowerLetter"/>
      <w:lvlText w:val="%5."/>
      <w:lvlJc w:val="left"/>
      <w:pPr>
        <w:ind w:left="3960" w:hanging="360"/>
      </w:pPr>
    </w:lvl>
    <w:lvl w:ilvl="5" w:tplc="DF9AA008">
      <w:start w:val="1"/>
      <w:numFmt w:val="lowerRoman"/>
      <w:lvlText w:val="%6."/>
      <w:lvlJc w:val="right"/>
      <w:pPr>
        <w:ind w:left="4680" w:hanging="180"/>
      </w:pPr>
    </w:lvl>
    <w:lvl w:ilvl="6" w:tplc="FF46BAA6">
      <w:start w:val="1"/>
      <w:numFmt w:val="decimal"/>
      <w:lvlText w:val="%7."/>
      <w:lvlJc w:val="left"/>
      <w:pPr>
        <w:ind w:left="5400" w:hanging="360"/>
      </w:pPr>
    </w:lvl>
    <w:lvl w:ilvl="7" w:tplc="07CEC368">
      <w:start w:val="1"/>
      <w:numFmt w:val="lowerLetter"/>
      <w:lvlText w:val="%8."/>
      <w:lvlJc w:val="left"/>
      <w:pPr>
        <w:ind w:left="6120" w:hanging="360"/>
      </w:pPr>
    </w:lvl>
    <w:lvl w:ilvl="8" w:tplc="FDDEE40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55698"/>
    <w:multiLevelType w:val="hybridMultilevel"/>
    <w:tmpl w:val="B0F64660"/>
    <w:lvl w:ilvl="0" w:tplc="5662728A">
      <w:start w:val="2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7A3004BE">
      <w:start w:val="1"/>
      <w:numFmt w:val="lowerLetter"/>
      <w:lvlText w:val="%2."/>
      <w:lvlJc w:val="left"/>
      <w:pPr>
        <w:ind w:left="2329" w:hanging="360"/>
      </w:pPr>
    </w:lvl>
    <w:lvl w:ilvl="2" w:tplc="6DA6DFC4">
      <w:start w:val="1"/>
      <w:numFmt w:val="lowerRoman"/>
      <w:lvlText w:val="%3."/>
      <w:lvlJc w:val="right"/>
      <w:pPr>
        <w:ind w:left="3049" w:hanging="180"/>
      </w:pPr>
    </w:lvl>
    <w:lvl w:ilvl="3" w:tplc="0BD065E6">
      <w:start w:val="1"/>
      <w:numFmt w:val="decimal"/>
      <w:lvlText w:val="%4."/>
      <w:lvlJc w:val="left"/>
      <w:pPr>
        <w:ind w:left="3769" w:hanging="360"/>
      </w:pPr>
    </w:lvl>
    <w:lvl w:ilvl="4" w:tplc="C0D679F2">
      <w:start w:val="1"/>
      <w:numFmt w:val="lowerLetter"/>
      <w:lvlText w:val="%5."/>
      <w:lvlJc w:val="left"/>
      <w:pPr>
        <w:ind w:left="4489" w:hanging="360"/>
      </w:pPr>
    </w:lvl>
    <w:lvl w:ilvl="5" w:tplc="9C1E95AC">
      <w:start w:val="1"/>
      <w:numFmt w:val="lowerRoman"/>
      <w:lvlText w:val="%6."/>
      <w:lvlJc w:val="right"/>
      <w:pPr>
        <w:ind w:left="5209" w:hanging="180"/>
      </w:pPr>
    </w:lvl>
    <w:lvl w:ilvl="6" w:tplc="746CD5F8">
      <w:start w:val="1"/>
      <w:numFmt w:val="decimal"/>
      <w:lvlText w:val="%7."/>
      <w:lvlJc w:val="left"/>
      <w:pPr>
        <w:ind w:left="5929" w:hanging="360"/>
      </w:pPr>
    </w:lvl>
    <w:lvl w:ilvl="7" w:tplc="13BEA6D6">
      <w:start w:val="1"/>
      <w:numFmt w:val="lowerLetter"/>
      <w:lvlText w:val="%8."/>
      <w:lvlJc w:val="left"/>
      <w:pPr>
        <w:ind w:left="6649" w:hanging="360"/>
      </w:pPr>
    </w:lvl>
    <w:lvl w:ilvl="8" w:tplc="CF06960C">
      <w:start w:val="1"/>
      <w:numFmt w:val="lowerRoman"/>
      <w:lvlText w:val="%9."/>
      <w:lvlJc w:val="right"/>
      <w:pPr>
        <w:ind w:left="7369" w:hanging="180"/>
      </w:pPr>
    </w:lvl>
  </w:abstractNum>
  <w:abstractNum w:abstractNumId="2" w15:restartNumberingAfterBreak="0">
    <w:nsid w:val="7D125F3F"/>
    <w:multiLevelType w:val="hybridMultilevel"/>
    <w:tmpl w:val="803046D6"/>
    <w:lvl w:ilvl="0" w:tplc="05F01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1A2F2CE">
      <w:start w:val="1"/>
      <w:numFmt w:val="lowerLetter"/>
      <w:lvlText w:val="%2."/>
      <w:lvlJc w:val="left"/>
      <w:pPr>
        <w:ind w:left="1800" w:hanging="360"/>
      </w:pPr>
    </w:lvl>
    <w:lvl w:ilvl="2" w:tplc="6552603A">
      <w:start w:val="1"/>
      <w:numFmt w:val="lowerRoman"/>
      <w:lvlText w:val="%3."/>
      <w:lvlJc w:val="right"/>
      <w:pPr>
        <w:ind w:left="2520" w:hanging="180"/>
      </w:pPr>
    </w:lvl>
    <w:lvl w:ilvl="3" w:tplc="010C5FDE">
      <w:start w:val="1"/>
      <w:numFmt w:val="decimal"/>
      <w:lvlText w:val="%4."/>
      <w:lvlJc w:val="left"/>
      <w:pPr>
        <w:ind w:left="3240" w:hanging="360"/>
      </w:pPr>
    </w:lvl>
    <w:lvl w:ilvl="4" w:tplc="285A933A">
      <w:start w:val="1"/>
      <w:numFmt w:val="lowerLetter"/>
      <w:lvlText w:val="%5."/>
      <w:lvlJc w:val="left"/>
      <w:pPr>
        <w:ind w:left="3960" w:hanging="360"/>
      </w:pPr>
    </w:lvl>
    <w:lvl w:ilvl="5" w:tplc="832E0D40">
      <w:start w:val="1"/>
      <w:numFmt w:val="lowerRoman"/>
      <w:lvlText w:val="%6."/>
      <w:lvlJc w:val="right"/>
      <w:pPr>
        <w:ind w:left="4680" w:hanging="180"/>
      </w:pPr>
    </w:lvl>
    <w:lvl w:ilvl="6" w:tplc="A25ADE04">
      <w:start w:val="1"/>
      <w:numFmt w:val="decimal"/>
      <w:lvlText w:val="%7."/>
      <w:lvlJc w:val="left"/>
      <w:pPr>
        <w:ind w:left="5400" w:hanging="360"/>
      </w:pPr>
    </w:lvl>
    <w:lvl w:ilvl="7" w:tplc="C786F192">
      <w:start w:val="1"/>
      <w:numFmt w:val="lowerLetter"/>
      <w:lvlText w:val="%8."/>
      <w:lvlJc w:val="left"/>
      <w:pPr>
        <w:ind w:left="6120" w:hanging="360"/>
      </w:pPr>
    </w:lvl>
    <w:lvl w:ilvl="8" w:tplc="0FF4840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2"/>
    <w:rsid w:val="00295CB7"/>
    <w:rsid w:val="00F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0319"/>
  <w15:docId w15:val="{F32A9892-2903-48B2-B6E8-10900B0D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ind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">
    <w:name w:val="TOC Heading"/>
    <w:uiPriority w:val="39"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Pr>
      <w:rFonts w:ascii="Times New Roman" w:eastAsia="Times New Roman" w:hAnsi="Times New Roman"/>
    </w:rPr>
  </w:style>
  <w:style w:type="table" w:styleId="a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Стиль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af9">
    <w:name w:val="Основное меню (преемственное)"/>
    <w:basedOn w:val="a"/>
    <w:next w:val="a"/>
    <w:uiPriority w:val="99"/>
    <w:pPr>
      <w:ind w:firstLine="0"/>
    </w:pPr>
    <w:rPr>
      <w:rFonts w:ascii="Verdana" w:eastAsia="Calibri" w:hAnsi="Verdana" w:cs="Verdana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b">
    <w:name w:val="Гипертекстовая ссылка"/>
    <w:uiPriority w:val="99"/>
    <w:rPr>
      <w:color w:val="106BBE"/>
    </w:rPr>
  </w:style>
  <w:style w:type="character" w:styleId="afc">
    <w:name w:val="Hyperlink"/>
    <w:uiPriority w:val="99"/>
    <w:unhideWhenUsed/>
    <w:rPr>
      <w:color w:val="0563C1"/>
      <w:u w:val="single"/>
    </w:rPr>
  </w:style>
  <w:style w:type="character" w:customStyle="1" w:styleId="afd">
    <w:name w:val="Цветовое выделение"/>
    <w:uiPriority w:val="99"/>
    <w:rPr>
      <w:b/>
      <w:bCs/>
      <w:color w:val="26282F"/>
    </w:rPr>
  </w:style>
  <w:style w:type="paragraph" w:customStyle="1" w:styleId="af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eastAsia="Calibri" w:hAnsi="Courier New" w:cs="Courier New"/>
      <w:sz w:val="24"/>
      <w:szCs w:val="24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</w:rPr>
  </w:style>
  <w:style w:type="paragraph" w:styleId="aff">
    <w:name w:val="footnote text"/>
    <w:basedOn w:val="a"/>
    <w:link w:val="aff0"/>
    <w:uiPriority w:val="99"/>
    <w:semiHidden/>
    <w:unhideWhenUsed/>
  </w:style>
  <w:style w:type="character" w:customStyle="1" w:styleId="aff0">
    <w:name w:val="Текст сноски Знак"/>
    <w:basedOn w:val="a0"/>
    <w:link w:val="aff"/>
    <w:uiPriority w:val="99"/>
    <w:semiHidden/>
    <w:rPr>
      <w:rFonts w:ascii="Times New Roman" w:eastAsia="Times New Roman" w:hAnsi="Times New Roman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А. Лещенко</dc:creator>
  <cp:lastModifiedBy>Глотова Галина Ашырбаевна</cp:lastModifiedBy>
  <cp:revision>2</cp:revision>
  <dcterms:created xsi:type="dcterms:W3CDTF">2021-05-31T19:09:00Z</dcterms:created>
  <dcterms:modified xsi:type="dcterms:W3CDTF">2021-05-31T19:09:00Z</dcterms:modified>
</cp:coreProperties>
</file>